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92" w:rsidRDefault="004A7292" w:rsidP="004A72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российского государства и права.</w:t>
      </w:r>
    </w:p>
    <w:p w:rsidR="004A7292" w:rsidRDefault="004A7292" w:rsidP="004A72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292" w:rsidRDefault="004A7292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7292">
        <w:rPr>
          <w:rFonts w:ascii="Times New Roman" w:hAnsi="Times New Roman" w:cs="Times New Roman"/>
          <w:sz w:val="28"/>
          <w:szCs w:val="28"/>
        </w:rPr>
        <w:t>Происхождение государства и права</w:t>
      </w:r>
      <w:r w:rsidR="00726F78">
        <w:rPr>
          <w:rFonts w:ascii="Times New Roman" w:hAnsi="Times New Roman" w:cs="Times New Roman"/>
          <w:sz w:val="28"/>
          <w:szCs w:val="28"/>
        </w:rPr>
        <w:t>.</w:t>
      </w:r>
    </w:p>
    <w:p w:rsidR="004A7292" w:rsidRDefault="004A7292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политико-</w:t>
      </w:r>
      <w:r w:rsidRPr="004A7292">
        <w:rPr>
          <w:rFonts w:ascii="Times New Roman" w:hAnsi="Times New Roman" w:cs="Times New Roman"/>
          <w:sz w:val="28"/>
          <w:szCs w:val="28"/>
        </w:rPr>
        <w:t>территориального устройства государства</w:t>
      </w:r>
      <w:r w:rsidR="00726F78">
        <w:rPr>
          <w:rFonts w:ascii="Times New Roman" w:hAnsi="Times New Roman" w:cs="Times New Roman"/>
          <w:sz w:val="28"/>
          <w:szCs w:val="28"/>
        </w:rPr>
        <w:t>.</w:t>
      </w:r>
    </w:p>
    <w:p w:rsidR="004A7292" w:rsidRDefault="004A7292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7292">
        <w:rPr>
          <w:rFonts w:ascii="Times New Roman" w:hAnsi="Times New Roman" w:cs="Times New Roman"/>
          <w:sz w:val="28"/>
          <w:szCs w:val="28"/>
        </w:rPr>
        <w:t>Формы</w:t>
      </w:r>
      <w:r w:rsidR="00A96BA7">
        <w:rPr>
          <w:rFonts w:ascii="Times New Roman" w:hAnsi="Times New Roman" w:cs="Times New Roman"/>
          <w:sz w:val="28"/>
          <w:szCs w:val="28"/>
        </w:rPr>
        <w:t xml:space="preserve"> правления</w:t>
      </w:r>
      <w:r w:rsidRPr="004A7292">
        <w:rPr>
          <w:rFonts w:ascii="Times New Roman" w:hAnsi="Times New Roman" w:cs="Times New Roman"/>
          <w:sz w:val="28"/>
          <w:szCs w:val="28"/>
        </w:rPr>
        <w:t xml:space="preserve"> государства. Республика и монархия</w:t>
      </w:r>
      <w:r w:rsidR="00726F78">
        <w:rPr>
          <w:rFonts w:ascii="Times New Roman" w:hAnsi="Times New Roman" w:cs="Times New Roman"/>
          <w:sz w:val="28"/>
          <w:szCs w:val="28"/>
        </w:rPr>
        <w:t>.</w:t>
      </w:r>
    </w:p>
    <w:p w:rsidR="004A7292" w:rsidRDefault="00A96BA7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Понятие, признаки, социальное назначение и сущность </w:t>
      </w:r>
      <w:r w:rsidR="004A7292" w:rsidRPr="004A7292">
        <w:rPr>
          <w:rFonts w:ascii="Times New Roman" w:hAnsi="Times New Roman" w:cs="Times New Roman"/>
          <w:sz w:val="28"/>
          <w:szCs w:val="28"/>
        </w:rPr>
        <w:t>государства</w:t>
      </w:r>
      <w:r w:rsidR="00726F78">
        <w:rPr>
          <w:rFonts w:ascii="Times New Roman" w:hAnsi="Times New Roman" w:cs="Times New Roman"/>
          <w:sz w:val="28"/>
          <w:szCs w:val="28"/>
        </w:rPr>
        <w:t>.</w:t>
      </w:r>
    </w:p>
    <w:p w:rsidR="004A7292" w:rsidRDefault="004A7292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7292">
        <w:rPr>
          <w:rFonts w:ascii="Times New Roman" w:hAnsi="Times New Roman" w:cs="Times New Roman"/>
          <w:sz w:val="28"/>
          <w:szCs w:val="28"/>
        </w:rPr>
        <w:t>Государственный (политический) режим</w:t>
      </w:r>
      <w:r w:rsidR="00726F78">
        <w:rPr>
          <w:rFonts w:ascii="Times New Roman" w:hAnsi="Times New Roman" w:cs="Times New Roman"/>
          <w:sz w:val="28"/>
          <w:szCs w:val="28"/>
        </w:rPr>
        <w:t>.</w:t>
      </w:r>
    </w:p>
    <w:p w:rsidR="00A96BA7" w:rsidRDefault="00A96BA7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6BA7">
        <w:rPr>
          <w:rFonts w:ascii="Times New Roman" w:hAnsi="Times New Roman" w:cs="Times New Roman"/>
          <w:sz w:val="28"/>
          <w:szCs w:val="28"/>
        </w:rPr>
        <w:t>Идея право</w:t>
      </w:r>
      <w:r>
        <w:rPr>
          <w:rFonts w:ascii="Times New Roman" w:hAnsi="Times New Roman" w:cs="Times New Roman"/>
          <w:sz w:val="28"/>
          <w:szCs w:val="28"/>
        </w:rPr>
        <w:t>вого государства: истоки, перспективы.</w:t>
      </w:r>
    </w:p>
    <w:p w:rsidR="00A96BA7" w:rsidRPr="00A96BA7" w:rsidRDefault="00A96BA7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6BA7">
        <w:rPr>
          <w:rFonts w:ascii="Times New Roman" w:hAnsi="Times New Roman" w:cs="Times New Roman"/>
          <w:sz w:val="28"/>
          <w:szCs w:val="28"/>
        </w:rPr>
        <w:t xml:space="preserve">Гражданское общество: основные этапы  становления и сферы деятельности. </w:t>
      </w:r>
    </w:p>
    <w:p w:rsidR="00A96BA7" w:rsidRDefault="00A96BA7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общество и  правовое государство: проблемы соотношения.</w:t>
      </w:r>
    </w:p>
    <w:p w:rsidR="004A7292" w:rsidRDefault="004A7292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7292">
        <w:rPr>
          <w:rFonts w:ascii="Times New Roman" w:hAnsi="Times New Roman" w:cs="Times New Roman"/>
          <w:sz w:val="28"/>
          <w:szCs w:val="28"/>
        </w:rPr>
        <w:t>Понятие, признаки и функции права</w:t>
      </w:r>
      <w:r w:rsidR="00726F78">
        <w:rPr>
          <w:rFonts w:ascii="Times New Roman" w:hAnsi="Times New Roman" w:cs="Times New Roman"/>
          <w:sz w:val="28"/>
          <w:szCs w:val="28"/>
        </w:rPr>
        <w:t>.</w:t>
      </w:r>
    </w:p>
    <w:p w:rsidR="00A96BA7" w:rsidRDefault="00A96BA7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Право, мораль, личность: проблемы соотношения.</w:t>
      </w:r>
    </w:p>
    <w:p w:rsidR="00A96BA7" w:rsidRDefault="00A96BA7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концепции понимания сущности права.</w:t>
      </w:r>
    </w:p>
    <w:p w:rsidR="004A7292" w:rsidRDefault="004A7292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7292">
        <w:rPr>
          <w:rFonts w:ascii="Times New Roman" w:hAnsi="Times New Roman" w:cs="Times New Roman"/>
          <w:sz w:val="28"/>
          <w:szCs w:val="28"/>
        </w:rPr>
        <w:t>Формы (источники) права</w:t>
      </w:r>
      <w:r w:rsidR="00726F78">
        <w:rPr>
          <w:rFonts w:ascii="Times New Roman" w:hAnsi="Times New Roman" w:cs="Times New Roman"/>
          <w:sz w:val="28"/>
          <w:szCs w:val="28"/>
        </w:rPr>
        <w:t>.</w:t>
      </w:r>
    </w:p>
    <w:p w:rsidR="004A7292" w:rsidRDefault="004A7292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7292">
        <w:rPr>
          <w:rFonts w:ascii="Times New Roman" w:hAnsi="Times New Roman" w:cs="Times New Roman"/>
          <w:sz w:val="28"/>
          <w:szCs w:val="28"/>
        </w:rPr>
        <w:t>Социальные нормы</w:t>
      </w:r>
      <w:r w:rsidR="00A96BA7">
        <w:rPr>
          <w:rFonts w:ascii="Times New Roman" w:hAnsi="Times New Roman" w:cs="Times New Roman"/>
          <w:sz w:val="28"/>
          <w:szCs w:val="28"/>
        </w:rPr>
        <w:t>. Соотношение норм прав и социальных норм.</w:t>
      </w:r>
    </w:p>
    <w:p w:rsidR="004A7292" w:rsidRDefault="004A7292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7292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E51DEE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Pr="004A7292">
        <w:rPr>
          <w:rFonts w:ascii="Times New Roman" w:hAnsi="Times New Roman" w:cs="Times New Roman"/>
          <w:sz w:val="28"/>
          <w:szCs w:val="28"/>
        </w:rPr>
        <w:t>права</w:t>
      </w:r>
      <w:r w:rsidR="00726F78">
        <w:rPr>
          <w:rFonts w:ascii="Times New Roman" w:hAnsi="Times New Roman" w:cs="Times New Roman"/>
          <w:sz w:val="28"/>
          <w:szCs w:val="28"/>
        </w:rPr>
        <w:t>.</w:t>
      </w:r>
    </w:p>
    <w:p w:rsidR="004A7292" w:rsidRDefault="004A7292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системы </w:t>
      </w:r>
      <w:r w:rsidR="00745D63">
        <w:rPr>
          <w:rFonts w:ascii="Times New Roman" w:hAnsi="Times New Roman" w:cs="Times New Roman"/>
          <w:sz w:val="28"/>
          <w:szCs w:val="28"/>
        </w:rPr>
        <w:t>современности</w:t>
      </w:r>
      <w:r w:rsidR="00726F78">
        <w:rPr>
          <w:rFonts w:ascii="Times New Roman" w:hAnsi="Times New Roman" w:cs="Times New Roman"/>
          <w:sz w:val="28"/>
          <w:szCs w:val="28"/>
        </w:rPr>
        <w:t>.</w:t>
      </w:r>
    </w:p>
    <w:p w:rsidR="004A7292" w:rsidRDefault="004A7292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7292">
        <w:rPr>
          <w:rFonts w:ascii="Times New Roman" w:hAnsi="Times New Roman" w:cs="Times New Roman"/>
          <w:sz w:val="28"/>
          <w:szCs w:val="28"/>
        </w:rPr>
        <w:t>Нормативный правовой акт</w:t>
      </w:r>
      <w:r w:rsidR="00726F7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51DEE" w:rsidRDefault="00E51DEE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признаки юридической ответственности.</w:t>
      </w:r>
    </w:p>
    <w:p w:rsidR="00E51DEE" w:rsidRDefault="00E51DEE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функции  и принципы юридической ответственности.</w:t>
      </w:r>
    </w:p>
    <w:p w:rsidR="004A7292" w:rsidRDefault="00E51DEE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 гражданин в политической системе общества.</w:t>
      </w:r>
    </w:p>
    <w:p w:rsidR="004A7292" w:rsidRDefault="00E51DEE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Глобализация, государство и право.</w:t>
      </w:r>
    </w:p>
    <w:p w:rsidR="00E51DEE" w:rsidRDefault="00E51DEE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законности в условиях формирования правового  государства.</w:t>
      </w:r>
    </w:p>
    <w:p w:rsidR="00E51DEE" w:rsidRDefault="00E51DEE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Правомерное и противоправное поведение.</w:t>
      </w:r>
    </w:p>
    <w:p w:rsidR="00E51DEE" w:rsidRDefault="00E51DEE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сознание в условиях современной России.</w:t>
      </w:r>
    </w:p>
    <w:p w:rsidR="00E51DEE" w:rsidRDefault="00E51DEE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культура.</w:t>
      </w:r>
    </w:p>
    <w:p w:rsidR="00E51DEE" w:rsidRDefault="001F6A0B" w:rsidP="004A7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 нигилизм и идеализм.</w:t>
      </w:r>
    </w:p>
    <w:sectPr w:rsidR="00E5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F5F81"/>
    <w:multiLevelType w:val="hybridMultilevel"/>
    <w:tmpl w:val="4832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20"/>
    <w:rsid w:val="001F6A0B"/>
    <w:rsid w:val="004A7292"/>
    <w:rsid w:val="0068184B"/>
    <w:rsid w:val="00726F78"/>
    <w:rsid w:val="00745D63"/>
    <w:rsid w:val="008C7420"/>
    <w:rsid w:val="00A96BA7"/>
    <w:rsid w:val="00E0744D"/>
    <w:rsid w:val="00E51DEE"/>
    <w:rsid w:val="00FD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ABEF1-0D55-44F2-BD6A-7130B3CD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2018-04-19T05:48:00Z</dcterms:created>
  <dcterms:modified xsi:type="dcterms:W3CDTF">2018-04-20T09:50:00Z</dcterms:modified>
</cp:coreProperties>
</file>