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B6" w:rsidRPr="004370A5" w:rsidRDefault="008955B6" w:rsidP="004F24C0">
      <w:pPr>
        <w:pStyle w:val="10"/>
        <w:shd w:val="clear" w:color="auto" w:fill="auto"/>
        <w:spacing w:after="0" w:line="340" w:lineRule="exact"/>
        <w:ind w:left="5029"/>
        <w:rPr>
          <w:rFonts w:ascii="Times New Roman" w:hAnsi="Times New Roman" w:cs="Times New Roman"/>
          <w:sz w:val="28"/>
          <w:szCs w:val="28"/>
          <w:lang w:val="ru-RU"/>
        </w:rPr>
      </w:pPr>
    </w:p>
    <w:p w:rsidR="008955B6" w:rsidRPr="004370A5" w:rsidRDefault="00032B09" w:rsidP="004F24C0">
      <w:pPr>
        <w:pStyle w:val="20"/>
        <w:shd w:val="clear" w:color="auto" w:fill="auto"/>
        <w:spacing w:before="0"/>
        <w:ind w:left="3020"/>
        <w:rPr>
          <w:sz w:val="28"/>
          <w:szCs w:val="28"/>
        </w:rPr>
      </w:pPr>
      <w:bookmarkStart w:id="0" w:name="bookmark1"/>
      <w:r w:rsidRPr="004370A5">
        <w:rPr>
          <w:sz w:val="28"/>
          <w:szCs w:val="28"/>
        </w:rPr>
        <w:t>РЕКОМЕНДАЦИИ ПЕДАГОГАМ ПО ОРГАНИЗАЦИИ ДИСТАНЦИОННОГО ОБУЧЕНИЯ</w:t>
      </w:r>
      <w:bookmarkEnd w:id="0"/>
    </w:p>
    <w:p w:rsidR="008955B6" w:rsidRPr="004370A5" w:rsidRDefault="00032B09" w:rsidP="004F24C0">
      <w:pPr>
        <w:pStyle w:val="22"/>
        <w:shd w:val="clear" w:color="auto" w:fill="auto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Переход на дистанционное обучение позволяет отойти от традиционной класс</w:t>
      </w:r>
      <w:r w:rsidR="004F24C0" w:rsidRPr="004370A5">
        <w:rPr>
          <w:sz w:val="28"/>
          <w:szCs w:val="28"/>
        </w:rPr>
        <w:t>но-у</w:t>
      </w:r>
      <w:r w:rsidRPr="004370A5">
        <w:rPr>
          <w:sz w:val="28"/>
          <w:szCs w:val="28"/>
        </w:rPr>
        <w:t>рочной системы и открывает новые возможности для преподавателей. В то же вр</w:t>
      </w:r>
      <w:r w:rsidR="004F24C0" w:rsidRPr="004370A5">
        <w:rPr>
          <w:sz w:val="28"/>
          <w:szCs w:val="28"/>
        </w:rPr>
        <w:t>емя</w:t>
      </w:r>
      <w:r w:rsidRPr="004370A5">
        <w:rPr>
          <w:sz w:val="28"/>
          <w:szCs w:val="28"/>
        </w:rPr>
        <w:t xml:space="preserve"> онлайн-преподавание вызывает у педагогов много сложностей. Один из важных </w:t>
      </w:r>
      <w:r w:rsidR="004F24C0" w:rsidRPr="004370A5">
        <w:rPr>
          <w:sz w:val="28"/>
          <w:szCs w:val="28"/>
        </w:rPr>
        <w:t>вопросов -</w:t>
      </w:r>
      <w:r w:rsidRPr="004370A5">
        <w:rPr>
          <w:rStyle w:val="23"/>
          <w:sz w:val="28"/>
          <w:szCs w:val="28"/>
        </w:rPr>
        <w:t xml:space="preserve"> </w:t>
      </w:r>
      <w:r w:rsidRPr="004370A5">
        <w:rPr>
          <w:sz w:val="28"/>
          <w:szCs w:val="28"/>
        </w:rPr>
        <w:t>как удерживать внимание студентов во время дистанционных занятий и что дел</w:t>
      </w:r>
      <w:r w:rsidR="004F24C0" w:rsidRPr="004370A5">
        <w:rPr>
          <w:sz w:val="28"/>
          <w:szCs w:val="28"/>
        </w:rPr>
        <w:t>ать</w:t>
      </w:r>
      <w:r w:rsidRPr="004370A5">
        <w:rPr>
          <w:sz w:val="28"/>
          <w:szCs w:val="28"/>
        </w:rPr>
        <w:t xml:space="preserve"> если студент не выполняет задания?</w:t>
      </w:r>
    </w:p>
    <w:p w:rsidR="008955B6" w:rsidRPr="004370A5" w:rsidRDefault="00032B09" w:rsidP="004F24C0">
      <w:pPr>
        <w:pStyle w:val="20"/>
        <w:shd w:val="clear" w:color="auto" w:fill="auto"/>
        <w:spacing w:before="0"/>
        <w:ind w:left="3560" w:firstLine="0"/>
        <w:rPr>
          <w:sz w:val="28"/>
          <w:szCs w:val="28"/>
        </w:rPr>
      </w:pPr>
      <w:bookmarkStart w:id="1" w:name="bookmark2"/>
      <w:r w:rsidRPr="004370A5">
        <w:rPr>
          <w:rStyle w:val="24"/>
          <w:b/>
          <w:bCs/>
          <w:sz w:val="28"/>
          <w:szCs w:val="28"/>
        </w:rPr>
        <w:t>Помните об обратной связи</w:t>
      </w:r>
      <w:bookmarkEnd w:id="1"/>
    </w:p>
    <w:p w:rsidR="008955B6" w:rsidRPr="004370A5" w:rsidRDefault="00032B09" w:rsidP="004F24C0">
      <w:pPr>
        <w:pStyle w:val="22"/>
        <w:shd w:val="clear" w:color="auto" w:fill="auto"/>
        <w:spacing w:after="0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 xml:space="preserve">Чаще подводите промежуточные итоги. Обсуждайте результаты </w:t>
      </w:r>
      <w:r w:rsidR="004F24C0" w:rsidRPr="004370A5">
        <w:rPr>
          <w:sz w:val="28"/>
          <w:szCs w:val="28"/>
        </w:rPr>
        <w:t>группы,</w:t>
      </w:r>
      <w:r w:rsidRPr="004370A5">
        <w:rPr>
          <w:sz w:val="28"/>
          <w:szCs w:val="28"/>
        </w:rPr>
        <w:t xml:space="preserve"> подчеркивайте успехи конкретных учеников. В конце каждого урока резюмируйте, чт</w:t>
      </w:r>
      <w:r w:rsidR="004F24C0" w:rsidRPr="004370A5">
        <w:rPr>
          <w:sz w:val="28"/>
          <w:szCs w:val="28"/>
        </w:rPr>
        <w:t>о</w:t>
      </w:r>
      <w:r w:rsidRPr="004370A5">
        <w:rPr>
          <w:sz w:val="28"/>
          <w:szCs w:val="28"/>
        </w:rPr>
        <w:t xml:space="preserve"> </w:t>
      </w:r>
      <w:r w:rsidR="004F24C0" w:rsidRPr="004370A5">
        <w:rPr>
          <w:sz w:val="28"/>
          <w:szCs w:val="28"/>
        </w:rPr>
        <w:t xml:space="preserve">из </w:t>
      </w:r>
      <w:r w:rsidRPr="004370A5">
        <w:rPr>
          <w:sz w:val="28"/>
          <w:szCs w:val="28"/>
        </w:rPr>
        <w:t>запланированного удалось выполнить.</w:t>
      </w:r>
    </w:p>
    <w:p w:rsidR="008955B6" w:rsidRPr="004370A5" w:rsidRDefault="00032B09" w:rsidP="004F24C0">
      <w:pPr>
        <w:pStyle w:val="22"/>
        <w:shd w:val="clear" w:color="auto" w:fill="auto"/>
        <w:spacing w:after="237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Обратная связь по ходу урока помогает удерживать внимание и мотиваци</w:t>
      </w:r>
      <w:r w:rsidR="004F24C0" w:rsidRPr="004370A5">
        <w:rPr>
          <w:sz w:val="28"/>
          <w:szCs w:val="28"/>
        </w:rPr>
        <w:t>ю,</w:t>
      </w:r>
      <w:r w:rsidRPr="004370A5">
        <w:rPr>
          <w:sz w:val="28"/>
          <w:szCs w:val="28"/>
        </w:rPr>
        <w:t xml:space="preserve"> подведение итогов структурирует работу. Это особенно важно во время дистанцио</w:t>
      </w:r>
      <w:r w:rsidR="004F24C0" w:rsidRPr="004370A5">
        <w:rPr>
          <w:sz w:val="28"/>
          <w:szCs w:val="28"/>
        </w:rPr>
        <w:t>нного</w:t>
      </w:r>
      <w:r w:rsidRPr="004370A5">
        <w:rPr>
          <w:sz w:val="28"/>
          <w:szCs w:val="28"/>
        </w:rPr>
        <w:t xml:space="preserve"> обучения. При дистанционном образовании обучающиеся получают мен</w:t>
      </w:r>
      <w:r w:rsidR="004F24C0" w:rsidRPr="004370A5">
        <w:rPr>
          <w:sz w:val="28"/>
          <w:szCs w:val="28"/>
        </w:rPr>
        <w:t>ьше</w:t>
      </w:r>
      <w:r w:rsidRPr="004370A5">
        <w:rPr>
          <w:sz w:val="28"/>
          <w:szCs w:val="28"/>
        </w:rPr>
        <w:t xml:space="preserve"> положительных эмоций в сфере межличностных отношений, ведь общаясь, мы всегда </w:t>
      </w:r>
      <w:r w:rsidR="004F24C0" w:rsidRPr="004370A5">
        <w:rPr>
          <w:sz w:val="28"/>
          <w:szCs w:val="28"/>
        </w:rPr>
        <w:t xml:space="preserve">так </w:t>
      </w:r>
      <w:r w:rsidRPr="004370A5">
        <w:rPr>
          <w:sz w:val="28"/>
          <w:szCs w:val="28"/>
        </w:rPr>
        <w:t>или иначе эмоционально реагируем на окружающих.</w:t>
      </w:r>
    </w:p>
    <w:p w:rsidR="008955B6" w:rsidRPr="004370A5" w:rsidRDefault="00032B09" w:rsidP="004F24C0">
      <w:pPr>
        <w:pStyle w:val="20"/>
        <w:shd w:val="clear" w:color="auto" w:fill="auto"/>
        <w:spacing w:before="0" w:line="302" w:lineRule="exact"/>
        <w:ind w:left="3280" w:firstLine="0"/>
        <w:rPr>
          <w:sz w:val="28"/>
          <w:szCs w:val="28"/>
        </w:rPr>
      </w:pPr>
      <w:bookmarkStart w:id="2" w:name="bookmark3"/>
      <w:r w:rsidRPr="004370A5">
        <w:rPr>
          <w:rStyle w:val="24"/>
          <w:b/>
          <w:bCs/>
          <w:sz w:val="28"/>
          <w:szCs w:val="28"/>
        </w:rPr>
        <w:t>Делайте уроки разнообразными</w:t>
      </w:r>
      <w:bookmarkEnd w:id="2"/>
    </w:p>
    <w:p w:rsidR="008955B6" w:rsidRPr="004370A5" w:rsidRDefault="00032B09" w:rsidP="004F24C0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Переход на дистанционное обучение требует предварительной подготовки, сейчас доступно большое количество качественного</w:t>
      </w:r>
      <w:r w:rsidR="006B45CE" w:rsidRPr="004370A5">
        <w:rPr>
          <w:sz w:val="28"/>
          <w:szCs w:val="28"/>
        </w:rPr>
        <w:t xml:space="preserve"> </w:t>
      </w:r>
      <w:r w:rsidRPr="004370A5">
        <w:rPr>
          <w:sz w:val="28"/>
          <w:szCs w:val="28"/>
        </w:rPr>
        <w:t xml:space="preserve">обучающего контента. </w:t>
      </w:r>
      <w:r w:rsidR="006B45CE" w:rsidRPr="004370A5">
        <w:rPr>
          <w:sz w:val="28"/>
          <w:szCs w:val="28"/>
        </w:rPr>
        <w:t>Включайте в</w:t>
      </w:r>
      <w:r w:rsidRPr="004370A5">
        <w:rPr>
          <w:sz w:val="28"/>
          <w:szCs w:val="28"/>
        </w:rPr>
        <w:t xml:space="preserve"> урок иллюстрации, короткие видеоматериалы, обучающие квесты и </w:t>
      </w:r>
      <w:r w:rsidR="006B45CE" w:rsidRPr="004370A5">
        <w:rPr>
          <w:sz w:val="28"/>
          <w:szCs w:val="28"/>
        </w:rPr>
        <w:t>дидактические</w:t>
      </w:r>
      <w:r w:rsidRPr="004370A5">
        <w:rPr>
          <w:sz w:val="28"/>
          <w:szCs w:val="28"/>
        </w:rPr>
        <w:t xml:space="preserve"> онлайн-игры. Чередуйте работу с монитором и выполнение заданий на бумаге. О деятельности помогает удерживать внимание. Но при этом не забывайте структуриро</w:t>
      </w:r>
      <w:r w:rsidR="006B45CE" w:rsidRPr="004370A5">
        <w:rPr>
          <w:sz w:val="28"/>
          <w:szCs w:val="28"/>
        </w:rPr>
        <w:t>вать</w:t>
      </w:r>
      <w:r w:rsidRPr="004370A5">
        <w:rPr>
          <w:sz w:val="28"/>
          <w:szCs w:val="28"/>
        </w:rPr>
        <w:t xml:space="preserve"> деятельность, объяснять, на что направлено конкретное задание, и зачем вы смот</w:t>
      </w:r>
      <w:r w:rsidR="006B45CE" w:rsidRPr="004370A5">
        <w:rPr>
          <w:sz w:val="28"/>
          <w:szCs w:val="28"/>
        </w:rPr>
        <w:t>рите</w:t>
      </w:r>
      <w:r w:rsidRPr="004370A5">
        <w:rPr>
          <w:sz w:val="28"/>
          <w:szCs w:val="28"/>
        </w:rPr>
        <w:t xml:space="preserve"> видеоматериалы.</w:t>
      </w:r>
    </w:p>
    <w:p w:rsidR="008955B6" w:rsidRPr="004370A5" w:rsidRDefault="00032B09" w:rsidP="006B45CE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Важно заинтересовать студентов спорными, неожиданными, оригиналь</w:t>
      </w:r>
      <w:r w:rsidR="006B45CE" w:rsidRPr="004370A5">
        <w:rPr>
          <w:sz w:val="28"/>
          <w:szCs w:val="28"/>
        </w:rPr>
        <w:t>ными</w:t>
      </w:r>
      <w:r w:rsidRPr="004370A5">
        <w:rPr>
          <w:sz w:val="28"/>
          <w:szCs w:val="28"/>
        </w:rPr>
        <w:t xml:space="preserve"> идеями. Этому может способствовать проведение проблемно ориентирован</w:t>
      </w:r>
      <w:r w:rsidR="006B45CE" w:rsidRPr="004370A5">
        <w:rPr>
          <w:sz w:val="28"/>
          <w:szCs w:val="28"/>
        </w:rPr>
        <w:t>ных</w:t>
      </w:r>
      <w:r w:rsidRPr="004370A5">
        <w:rPr>
          <w:sz w:val="28"/>
          <w:szCs w:val="28"/>
        </w:rPr>
        <w:t xml:space="preserve"> дистанционных семинаров, дискуссий, форумов, стимулирующих участие студенте обсуждении, обращение к их личному опыту. Неожиданные элементы в учебных курс</w:t>
      </w:r>
      <w:r w:rsidR="006B45CE" w:rsidRPr="004370A5">
        <w:rPr>
          <w:sz w:val="28"/>
          <w:szCs w:val="28"/>
        </w:rPr>
        <w:t>ах,</w:t>
      </w:r>
      <w:r w:rsidRPr="004370A5">
        <w:rPr>
          <w:sz w:val="28"/>
          <w:szCs w:val="28"/>
        </w:rPr>
        <w:t xml:space="preserve"> разные формы работы вызывают всплески мозговой активности, пробужд</w:t>
      </w:r>
      <w:r w:rsidR="006B45CE" w:rsidRPr="004370A5">
        <w:rPr>
          <w:sz w:val="28"/>
          <w:szCs w:val="28"/>
        </w:rPr>
        <w:t xml:space="preserve">ают </w:t>
      </w:r>
      <w:r w:rsidRPr="004370A5">
        <w:rPr>
          <w:sz w:val="28"/>
          <w:szCs w:val="28"/>
        </w:rPr>
        <w:t>любопытство, что поддерживает внимание и улучшает запоминание материала.</w:t>
      </w:r>
    </w:p>
    <w:p w:rsidR="008955B6" w:rsidRPr="004370A5" w:rsidRDefault="008955B6" w:rsidP="004F24C0">
      <w:pPr>
        <w:pStyle w:val="30"/>
        <w:shd w:val="clear" w:color="auto" w:fill="auto"/>
        <w:spacing w:after="38" w:line="80" w:lineRule="exact"/>
        <w:ind w:left="4420"/>
        <w:rPr>
          <w:rFonts w:ascii="Times New Roman" w:hAnsi="Times New Roman" w:cs="Times New Roman"/>
          <w:sz w:val="28"/>
          <w:szCs w:val="28"/>
        </w:rPr>
      </w:pPr>
    </w:p>
    <w:p w:rsidR="008955B6" w:rsidRPr="004370A5" w:rsidRDefault="00032B09" w:rsidP="004F24C0">
      <w:pPr>
        <w:pStyle w:val="20"/>
        <w:shd w:val="clear" w:color="auto" w:fill="auto"/>
        <w:spacing w:before="0" w:line="302" w:lineRule="exact"/>
        <w:ind w:left="3280" w:firstLine="0"/>
        <w:rPr>
          <w:sz w:val="28"/>
          <w:szCs w:val="28"/>
        </w:rPr>
      </w:pPr>
      <w:bookmarkStart w:id="3" w:name="bookmark4"/>
      <w:r w:rsidRPr="004370A5">
        <w:rPr>
          <w:rStyle w:val="24"/>
          <w:b/>
          <w:bCs/>
          <w:sz w:val="28"/>
          <w:szCs w:val="28"/>
        </w:rPr>
        <w:t>Выдавайте задания дозированно</w:t>
      </w:r>
      <w:bookmarkEnd w:id="3"/>
    </w:p>
    <w:p w:rsidR="008955B6" w:rsidRPr="004370A5" w:rsidRDefault="00032B09" w:rsidP="004F24C0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Не все обучающиеся могут сами планировать, сколько заданий нужно де</w:t>
      </w:r>
      <w:r w:rsidR="006B45CE" w:rsidRPr="004370A5">
        <w:rPr>
          <w:sz w:val="28"/>
          <w:szCs w:val="28"/>
        </w:rPr>
        <w:t>лать</w:t>
      </w:r>
      <w:r w:rsidRPr="004370A5">
        <w:rPr>
          <w:sz w:val="28"/>
          <w:szCs w:val="28"/>
        </w:rPr>
        <w:t xml:space="preserve"> каждый день, чтобы сдать их через неделю. Большое количество заданий пугает, и д</w:t>
      </w:r>
      <w:r w:rsidR="006B45CE" w:rsidRPr="004370A5">
        <w:rPr>
          <w:sz w:val="28"/>
          <w:szCs w:val="28"/>
        </w:rPr>
        <w:t>аже</w:t>
      </w:r>
      <w:r w:rsidRPr="004370A5">
        <w:rPr>
          <w:sz w:val="28"/>
          <w:szCs w:val="28"/>
        </w:rPr>
        <w:t xml:space="preserve"> самые организованные студенты могут опустить руки.</w:t>
      </w:r>
    </w:p>
    <w:p w:rsidR="008955B6" w:rsidRPr="004370A5" w:rsidRDefault="00032B09" w:rsidP="004F24C0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 xml:space="preserve">Группы риска при дистанционном обучении </w:t>
      </w:r>
      <w:r w:rsidRPr="004370A5">
        <w:rPr>
          <w:rStyle w:val="23"/>
          <w:sz w:val="28"/>
          <w:szCs w:val="28"/>
        </w:rPr>
        <w:t xml:space="preserve">— </w:t>
      </w:r>
      <w:r w:rsidRPr="004370A5">
        <w:rPr>
          <w:sz w:val="28"/>
          <w:szCs w:val="28"/>
        </w:rPr>
        <w:t xml:space="preserve">это, во-первых, студенты со </w:t>
      </w:r>
      <w:r w:rsidR="006B45CE" w:rsidRPr="004370A5">
        <w:rPr>
          <w:rStyle w:val="2BookmanOldStyle11pt"/>
          <w:rFonts w:ascii="Times New Roman" w:hAnsi="Times New Roman" w:cs="Times New Roman"/>
          <w:sz w:val="28"/>
          <w:szCs w:val="28"/>
          <w:lang w:val="ru-RU"/>
        </w:rPr>
        <w:t>слабо</w:t>
      </w:r>
      <w:r w:rsidRPr="004370A5">
        <w:rPr>
          <w:rStyle w:val="2BookmanOldStyle11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70A5">
        <w:rPr>
          <w:sz w:val="28"/>
          <w:szCs w:val="28"/>
        </w:rPr>
        <w:t>развитыми регуляторными функциями, неусид</w:t>
      </w:r>
      <w:r w:rsidR="006B45CE" w:rsidRPr="004370A5">
        <w:rPr>
          <w:sz w:val="28"/>
          <w:szCs w:val="28"/>
        </w:rPr>
        <w:t>чивые и импульсивные, и, во-вторых,</w:t>
      </w:r>
      <w:r w:rsidRPr="004370A5">
        <w:rPr>
          <w:sz w:val="28"/>
          <w:szCs w:val="28"/>
        </w:rPr>
        <w:t xml:space="preserve"> ученики с невысокой учебной мотивацией. Таким ребятам особенно важно включен</w:t>
      </w:r>
      <w:r w:rsidR="006B45CE" w:rsidRPr="004370A5">
        <w:rPr>
          <w:sz w:val="28"/>
          <w:szCs w:val="28"/>
        </w:rPr>
        <w:t>ие в</w:t>
      </w:r>
      <w:r w:rsidRPr="004370A5">
        <w:rPr>
          <w:sz w:val="28"/>
          <w:szCs w:val="28"/>
        </w:rPr>
        <w:t xml:space="preserve"> урок интересного контента и смена деятельности.</w:t>
      </w:r>
    </w:p>
    <w:p w:rsidR="008955B6" w:rsidRPr="004370A5" w:rsidRDefault="00032B09" w:rsidP="004F24C0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Уделяйте студентам внимание и хвалите даже за небольшие достижения. След</w:t>
      </w:r>
      <w:r w:rsidR="004370A5" w:rsidRPr="004370A5">
        <w:rPr>
          <w:sz w:val="28"/>
          <w:szCs w:val="28"/>
        </w:rPr>
        <w:t>ует</w:t>
      </w:r>
      <w:r w:rsidRPr="004370A5">
        <w:rPr>
          <w:sz w:val="28"/>
          <w:szCs w:val="28"/>
        </w:rPr>
        <w:t xml:space="preserve"> всячески поощрять качественное выполнение заданий в рамках курса, отме</w:t>
      </w:r>
      <w:r w:rsidR="004370A5" w:rsidRPr="004370A5">
        <w:rPr>
          <w:sz w:val="28"/>
          <w:szCs w:val="28"/>
        </w:rPr>
        <w:t>чать</w:t>
      </w:r>
      <w:r w:rsidRPr="004370A5">
        <w:rPr>
          <w:sz w:val="28"/>
          <w:szCs w:val="28"/>
          <w:vertAlign w:val="superscript"/>
        </w:rPr>
        <w:t xml:space="preserve"> </w:t>
      </w:r>
      <w:r w:rsidRPr="004370A5">
        <w:rPr>
          <w:sz w:val="28"/>
          <w:szCs w:val="28"/>
        </w:rPr>
        <w:t>достижения. Соответствие результатов обучения ожиданиям учащегося форми</w:t>
      </w:r>
      <w:r w:rsidR="004370A5" w:rsidRPr="004370A5">
        <w:rPr>
          <w:sz w:val="28"/>
          <w:szCs w:val="28"/>
        </w:rPr>
        <w:t>рует</w:t>
      </w:r>
      <w:r w:rsidRPr="004370A5">
        <w:rPr>
          <w:sz w:val="28"/>
          <w:szCs w:val="28"/>
        </w:rPr>
        <w:t xml:space="preserve"> ощущение удовлетворенности.</w:t>
      </w:r>
    </w:p>
    <w:p w:rsidR="008955B6" w:rsidRPr="004370A5" w:rsidRDefault="00032B09" w:rsidP="004F24C0">
      <w:pPr>
        <w:pStyle w:val="22"/>
        <w:shd w:val="clear" w:color="auto" w:fill="auto"/>
        <w:spacing w:after="0" w:line="302" w:lineRule="exact"/>
        <w:ind w:firstLine="820"/>
        <w:rPr>
          <w:sz w:val="28"/>
          <w:szCs w:val="28"/>
        </w:rPr>
      </w:pPr>
      <w:r w:rsidRPr="004370A5">
        <w:rPr>
          <w:sz w:val="28"/>
          <w:szCs w:val="28"/>
        </w:rPr>
        <w:t>Научные исследования доказывают, что дистанционно, могут добиться тех академических успехов, что и при традиционной очной форме.</w:t>
      </w:r>
    </w:p>
    <w:p w:rsidR="008955B6" w:rsidRPr="004370A5" w:rsidRDefault="00032B09" w:rsidP="004F24C0">
      <w:pPr>
        <w:pStyle w:val="40"/>
        <w:shd w:val="clear" w:color="auto" w:fill="auto"/>
        <w:rPr>
          <w:sz w:val="28"/>
          <w:szCs w:val="28"/>
        </w:rPr>
      </w:pPr>
      <w:r w:rsidRPr="004370A5">
        <w:rPr>
          <w:rStyle w:val="41"/>
          <w:b/>
          <w:bCs/>
          <w:sz w:val="28"/>
          <w:szCs w:val="28"/>
        </w:rPr>
        <w:t>Главное:</w:t>
      </w:r>
    </w:p>
    <w:p w:rsidR="008955B6" w:rsidRPr="004370A5" w:rsidRDefault="00032B09" w:rsidP="004F24C0">
      <w:pPr>
        <w:pStyle w:val="22"/>
        <w:numPr>
          <w:ilvl w:val="0"/>
          <w:numId w:val="1"/>
        </w:numPr>
        <w:shd w:val="clear" w:color="auto" w:fill="auto"/>
        <w:tabs>
          <w:tab w:val="left" w:pos="280"/>
        </w:tabs>
        <w:spacing w:after="0" w:line="302" w:lineRule="exact"/>
        <w:rPr>
          <w:sz w:val="28"/>
          <w:szCs w:val="28"/>
        </w:rPr>
      </w:pPr>
      <w:r w:rsidRPr="004370A5">
        <w:rPr>
          <w:sz w:val="28"/>
          <w:szCs w:val="28"/>
        </w:rPr>
        <w:t>Организовать процесс обучения — расставить цели, расписание и сроки выполнения</w:t>
      </w:r>
    </w:p>
    <w:p w:rsidR="008955B6" w:rsidRPr="004370A5" w:rsidRDefault="00032B09" w:rsidP="004F24C0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spacing w:after="0" w:line="302" w:lineRule="exact"/>
        <w:rPr>
          <w:sz w:val="28"/>
          <w:szCs w:val="28"/>
        </w:rPr>
      </w:pPr>
      <w:r w:rsidRPr="004370A5">
        <w:rPr>
          <w:sz w:val="28"/>
          <w:szCs w:val="28"/>
        </w:rPr>
        <w:t>Использовать разные форматы работы и способы подачи учебного материала.</w:t>
      </w:r>
    </w:p>
    <w:p w:rsidR="008955B6" w:rsidRDefault="008955B6">
      <w:pPr>
        <w:rPr>
          <w:rFonts w:ascii="Times New Roman" w:hAnsi="Times New Roman" w:cs="Times New Roman"/>
          <w:sz w:val="28"/>
          <w:szCs w:val="28"/>
        </w:rPr>
      </w:pPr>
    </w:p>
    <w:p w:rsidR="003E7CE2" w:rsidRPr="004370A5" w:rsidRDefault="003E7CE2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r>
        <w:rPr>
          <w:rFonts w:ascii="Times New Roman" w:hAnsi="Times New Roman" w:cs="Times New Roman"/>
          <w:sz w:val="28"/>
          <w:szCs w:val="28"/>
        </w:rPr>
        <w:t>Рекомендации разработаны зам. директором по восп. Работе АНПОО «ТЭЮИ» Медведчикова С.В.</w:t>
      </w:r>
      <w:bookmarkEnd w:id="4"/>
    </w:p>
    <w:sectPr w:rsidR="003E7CE2" w:rsidRPr="004370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D2" w:rsidRDefault="00C347D2">
      <w:r>
        <w:separator/>
      </w:r>
    </w:p>
  </w:endnote>
  <w:endnote w:type="continuationSeparator" w:id="0">
    <w:p w:rsidR="00C347D2" w:rsidRDefault="00C3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D2" w:rsidRDefault="00C347D2"/>
  </w:footnote>
  <w:footnote w:type="continuationSeparator" w:id="0">
    <w:p w:rsidR="00C347D2" w:rsidRDefault="00C347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279B"/>
    <w:multiLevelType w:val="multilevel"/>
    <w:tmpl w:val="1DE42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955B6"/>
    <w:rsid w:val="00032B09"/>
    <w:rsid w:val="003E7CE2"/>
    <w:rsid w:val="004370A5"/>
    <w:rsid w:val="004F24C0"/>
    <w:rsid w:val="006B45CE"/>
    <w:rsid w:val="008955B6"/>
    <w:rsid w:val="00C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055F5-3FB5-4152-95DB-D548B6A6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/>
      <w:iCs/>
      <w:smallCaps w:val="0"/>
      <w:strike w:val="0"/>
      <w:spacing w:val="-7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Gulim" w:eastAsia="Gulim" w:hAnsi="Gulim" w:cs="Gulim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BookmanOldStyle11pt">
    <w:name w:val="Основной текст (2) + Bookman Old Style;11 pt;Малые прописные"/>
    <w:basedOn w:val="2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Consolas" w:eastAsia="Consolas" w:hAnsi="Consolas" w:cs="Consolas"/>
      <w:b/>
      <w:bCs/>
      <w:i/>
      <w:iCs/>
      <w:spacing w:val="-70"/>
      <w:sz w:val="34"/>
      <w:szCs w:val="34"/>
      <w:lang w:val="en-US" w:eastAsia="en-US" w:bidi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line="299" w:lineRule="exact"/>
      <w:ind w:hanging="8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Gulim" w:eastAsia="Gulim" w:hAnsi="Gulim" w:cs="Gulim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2020-04-23T10:45:00Z</dcterms:created>
  <dcterms:modified xsi:type="dcterms:W3CDTF">2020-04-23T10:59:00Z</dcterms:modified>
</cp:coreProperties>
</file>